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淮安市基本医疗保险门诊统筹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定点零售药店申请表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医保编码：</w:t>
      </w:r>
    </w:p>
    <w:tbl>
      <w:tblPr>
        <w:tblStyle w:val="5"/>
        <w:tblW w:w="934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85"/>
        <w:gridCol w:w="249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药店名称</w:t>
            </w:r>
          </w:p>
        </w:tc>
        <w:tc>
          <w:tcPr>
            <w:tcW w:w="708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708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所属区划</w:t>
            </w:r>
          </w:p>
        </w:tc>
        <w:tc>
          <w:tcPr>
            <w:tcW w:w="23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90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所属乡镇（街道）</w:t>
            </w:r>
          </w:p>
        </w:tc>
        <w:tc>
          <w:tcPr>
            <w:tcW w:w="220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机构类别</w:t>
            </w:r>
          </w:p>
        </w:tc>
        <w:tc>
          <w:tcPr>
            <w:tcW w:w="238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连锁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>非连锁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纳入医保定点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协议服务时间</w:t>
            </w:r>
          </w:p>
        </w:tc>
        <w:tc>
          <w:tcPr>
            <w:tcW w:w="220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）年（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____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年考核结果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）分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近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年是否受过行政处罚或协议处理</w:t>
            </w:r>
          </w:p>
        </w:tc>
        <w:tc>
          <w:tcPr>
            <w:tcW w:w="2205" w:type="dxa"/>
          </w:tcPr>
          <w:p>
            <w:pPr>
              <w:ind w:firstLine="280" w:firstLineChars="100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是否能对接电子处方流转平台</w:t>
            </w:r>
          </w:p>
        </w:tc>
        <w:tc>
          <w:tcPr>
            <w:tcW w:w="2385" w:type="dxa"/>
            <w:vAlign w:val="center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是否能对接药店“进销存”系统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是否具备医保电子凭证扫描环境</w:t>
            </w:r>
          </w:p>
        </w:tc>
        <w:tc>
          <w:tcPr>
            <w:tcW w:w="2385" w:type="dxa"/>
            <w:vAlign w:val="center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否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是否能按要求开展药品和医用耗材集中采购、结算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微软雅黑" w:cs="Times New Roman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药店负责人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249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eastAsia="zh-CN"/>
              </w:rPr>
              <w:t>申报承诺</w:t>
            </w:r>
          </w:p>
        </w:tc>
        <w:tc>
          <w:tcPr>
            <w:tcW w:w="7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本机构符合门诊购药服务基本条件，自愿申请成为淮安市基本医疗保险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门诊统筹购药服务定点零售药店，并承诺如下：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1.所有填报信息真实、完整、合法、有效；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2.严格执行医保基金管理要求和服务协议内容，为参保人提供优质服务；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如违反上述承诺，愿自动退出门诊统筹购药服务范围。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法定代表人签名：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单  位  盖  章：</w:t>
            </w:r>
          </w:p>
          <w:p>
            <w:pPr>
              <w:numPr>
                <w:ilvl w:val="0"/>
                <w:numId w:val="0"/>
              </w:numPr>
              <w:ind w:firstLine="4800" w:firstLineChars="2000"/>
              <w:jc w:val="both"/>
              <w:rPr>
                <w:rFonts w:hint="default" w:ascii="Times New Roman" w:hAnsi="Times New Roman" w:eastAsia="仿宋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24DDAE-4F8D-463D-A9A6-47C08A3B53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D11731E-4690-4469-B6BC-234A37986619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78B852-9045-4FDD-AB5A-F13926C1741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A26E1AA3-7B1F-418F-B39F-9B8B1EEE6B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2ZmOWMzMmU4OTkxYmU5NDg0YjBjYWVkYzJlYmQifQ=="/>
  </w:docVars>
  <w:rsids>
    <w:rsidRoot w:val="00000000"/>
    <w:rsid w:val="01AA765B"/>
    <w:rsid w:val="04E4371A"/>
    <w:rsid w:val="05015584"/>
    <w:rsid w:val="050875F2"/>
    <w:rsid w:val="05816FE5"/>
    <w:rsid w:val="05AE3E0D"/>
    <w:rsid w:val="08864C72"/>
    <w:rsid w:val="09786C96"/>
    <w:rsid w:val="09803C7D"/>
    <w:rsid w:val="0A483C22"/>
    <w:rsid w:val="0EA45F2D"/>
    <w:rsid w:val="108C6546"/>
    <w:rsid w:val="11F8672A"/>
    <w:rsid w:val="13763F01"/>
    <w:rsid w:val="1381647D"/>
    <w:rsid w:val="15E27655"/>
    <w:rsid w:val="18461C21"/>
    <w:rsid w:val="1862610F"/>
    <w:rsid w:val="19A776A8"/>
    <w:rsid w:val="1B1F000D"/>
    <w:rsid w:val="20444ED4"/>
    <w:rsid w:val="21DE514B"/>
    <w:rsid w:val="260F621B"/>
    <w:rsid w:val="26ED193C"/>
    <w:rsid w:val="27CA0B14"/>
    <w:rsid w:val="2C1C0DEF"/>
    <w:rsid w:val="2F831AC6"/>
    <w:rsid w:val="36D40846"/>
    <w:rsid w:val="376830C8"/>
    <w:rsid w:val="3BC62A80"/>
    <w:rsid w:val="3D473155"/>
    <w:rsid w:val="45F11042"/>
    <w:rsid w:val="480E26CE"/>
    <w:rsid w:val="481C1C7A"/>
    <w:rsid w:val="48224FE1"/>
    <w:rsid w:val="4EF71BAD"/>
    <w:rsid w:val="4EFF657E"/>
    <w:rsid w:val="4F7E3702"/>
    <w:rsid w:val="50753E96"/>
    <w:rsid w:val="51923F2E"/>
    <w:rsid w:val="52173112"/>
    <w:rsid w:val="52592449"/>
    <w:rsid w:val="52656D84"/>
    <w:rsid w:val="54B90F7D"/>
    <w:rsid w:val="5765359C"/>
    <w:rsid w:val="59A1214B"/>
    <w:rsid w:val="5AA939BF"/>
    <w:rsid w:val="5E19304C"/>
    <w:rsid w:val="6007279C"/>
    <w:rsid w:val="60241F63"/>
    <w:rsid w:val="60F15F10"/>
    <w:rsid w:val="65312DB1"/>
    <w:rsid w:val="66330A09"/>
    <w:rsid w:val="66D82080"/>
    <w:rsid w:val="67641245"/>
    <w:rsid w:val="6BC4672D"/>
    <w:rsid w:val="6FA128E1"/>
    <w:rsid w:val="6FDD0B42"/>
    <w:rsid w:val="71205A98"/>
    <w:rsid w:val="71A54F3B"/>
    <w:rsid w:val="75AB309B"/>
    <w:rsid w:val="77073972"/>
    <w:rsid w:val="77945FEB"/>
    <w:rsid w:val="77A63436"/>
    <w:rsid w:val="78C1733A"/>
    <w:rsid w:val="78F561A0"/>
    <w:rsid w:val="798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346</Characters>
  <Lines>0</Lines>
  <Paragraphs>0</Paragraphs>
  <TotalTime>88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2023-02-22T07:17:00Z</dcterms:created>
  <dc:creator>admin</dc:creator>
  <cp:lastModifiedBy>⚡雷子⚡</cp:lastModifiedBy>
  <cp:lastPrinted>2023-04-25T02:26:00Z</cp:lastPrinted>
  <dcterms:modified xsi:type="dcterms:W3CDTF">2023-04-25T02:49:25Z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8DE46DC5E28B43D19EC86CA2C6728C16</vt:lpwstr>
  </property>
</Properties>
</file>