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403F7">
      <w:pPr>
        <w:spacing w:line="240" w:lineRule="exact"/>
        <w:jc w:val="center"/>
        <w:rPr>
          <w:rFonts w:ascii="Times New Roman" w:hAnsi="Times New Roman" w:eastAsia="方正小标宋_GBK"/>
        </w:rPr>
      </w:pPr>
    </w:p>
    <w:p w14:paraId="297D13ED">
      <w:pPr>
        <w:spacing w:line="240" w:lineRule="exact"/>
        <w:jc w:val="center"/>
        <w:rPr>
          <w:rFonts w:ascii="Times New Roman" w:hAnsi="Times New Roman" w:eastAsia="方正小标宋_GBK"/>
        </w:rPr>
      </w:pPr>
    </w:p>
    <w:p w14:paraId="18511CC7">
      <w:pPr>
        <w:spacing w:line="240" w:lineRule="exact"/>
        <w:jc w:val="center"/>
        <w:rPr>
          <w:rFonts w:ascii="Times New Roman" w:hAnsi="Times New Roman" w:eastAsia="方正小标宋_GBK"/>
        </w:rPr>
      </w:pPr>
    </w:p>
    <w:p w14:paraId="50569120">
      <w:pPr>
        <w:spacing w:line="560" w:lineRule="exact"/>
        <w:jc w:val="center"/>
        <w:rPr>
          <w:rFonts w:hint="eastAsia" w:ascii="方正小标宋_GBK" w:hAnsi="方正小标宋_GBK" w:eastAsia="方正小标宋_GBK" w:cs="方正小标宋_GBK"/>
          <w:b/>
          <w:bCs/>
        </w:rPr>
      </w:pPr>
    </w:p>
    <w:p w14:paraId="29F09A1E">
      <w:pPr>
        <w:spacing w:line="560" w:lineRule="exact"/>
        <w:jc w:val="center"/>
        <w:rPr>
          <w:rFonts w:hint="eastAsia" w:ascii="方正小标宋_GBK" w:hAnsi="方正小标宋_GBK" w:eastAsia="方正小标宋_GBK" w:cs="方正小标宋_GBK"/>
          <w:b/>
          <w:bCs/>
          <w:color w:val="333333"/>
          <w:sz w:val="44"/>
          <w:szCs w:val="44"/>
          <w:shd w:val="clear" w:color="auto" w:fill="FFFFFF"/>
        </w:rPr>
      </w:pPr>
      <w:r>
        <w:rPr>
          <w:rFonts w:hint="eastAsia" w:ascii="方正小标宋_GBK" w:hAnsi="方正小标宋_GBK" w:eastAsia="方正小标宋_GBK" w:cs="方正小标宋_GBK"/>
          <w:b/>
          <w:bCs/>
          <w:color w:val="333333"/>
          <w:sz w:val="44"/>
          <w:szCs w:val="44"/>
          <w:shd w:val="clear" w:color="auto" w:fill="FFFFFF"/>
        </w:rPr>
        <w:t>关于公布</w:t>
      </w:r>
      <w:r>
        <w:rPr>
          <w:rFonts w:hint="eastAsia" w:ascii="方正小标宋_GBK" w:hAnsi="方正小标宋_GBK" w:eastAsia="方正小标宋_GBK" w:cs="方正小标宋_GBK"/>
          <w:b/>
          <w:bCs/>
          <w:color w:val="333333"/>
          <w:sz w:val="44"/>
          <w:szCs w:val="44"/>
          <w:shd w:val="clear" w:color="auto" w:fill="FFFFFF"/>
          <w:lang w:eastAsia="zh-CN"/>
        </w:rPr>
        <w:t>口腔种植体</w:t>
      </w:r>
      <w:r>
        <w:rPr>
          <w:rFonts w:hint="eastAsia" w:ascii="方正小标宋_GBK" w:hAnsi="方正小标宋_GBK" w:eastAsia="方正小标宋_GBK" w:cs="方正小标宋_GBK"/>
          <w:b/>
          <w:bCs/>
          <w:color w:val="333333"/>
          <w:sz w:val="44"/>
          <w:szCs w:val="44"/>
          <w:shd w:val="clear" w:color="auto" w:fill="FFFFFF"/>
        </w:rPr>
        <w:t>类医疗服务价格</w:t>
      </w:r>
    </w:p>
    <w:p w14:paraId="003CB45C">
      <w:pPr>
        <w:spacing w:line="56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color w:val="333333"/>
          <w:sz w:val="44"/>
          <w:szCs w:val="44"/>
          <w:shd w:val="clear" w:color="auto" w:fill="FFFFFF"/>
        </w:rPr>
        <w:t>有关事项的通知</w:t>
      </w:r>
    </w:p>
    <w:p w14:paraId="5265ACFE">
      <w:pPr>
        <w:spacing w:line="560" w:lineRule="exact"/>
        <w:jc w:val="left"/>
        <w:rPr>
          <w:rFonts w:ascii="Times New Roman" w:hAnsi="仿宋" w:eastAsia="仿宋"/>
          <w:sz w:val="32"/>
          <w:szCs w:val="32"/>
        </w:rPr>
      </w:pPr>
    </w:p>
    <w:p w14:paraId="0305D183">
      <w:pPr>
        <w:spacing w:line="560" w:lineRule="exact"/>
        <w:jc w:val="left"/>
        <w:rPr>
          <w:rFonts w:ascii="Times New Roman" w:hAnsi="Times New Roman" w:eastAsia="仿宋"/>
          <w:sz w:val="32"/>
          <w:szCs w:val="32"/>
        </w:rPr>
      </w:pPr>
      <w:r>
        <w:rPr>
          <w:rFonts w:ascii="Times New Roman" w:hAnsi="仿宋" w:eastAsia="仿宋"/>
          <w:sz w:val="32"/>
          <w:szCs w:val="32"/>
        </w:rPr>
        <w:t>各县区医疗保障局、卫生健康委，淮安经济技术开发区人力资源和社会保障局、社会事业局，生态文旅区社会事业局，工业园区综合服务局；各市直医疗机构，淮安八十二医院；市医保中心、市稽核中心：</w:t>
      </w:r>
    </w:p>
    <w:p w14:paraId="38E385F5">
      <w:pPr>
        <w:spacing w:line="560" w:lineRule="exact"/>
        <w:ind w:firstLine="636"/>
        <w:rPr>
          <w:rFonts w:ascii="方正仿宋_GBK" w:eastAsia="方正仿宋_GBK"/>
          <w:color w:val="333333"/>
          <w:sz w:val="32"/>
          <w:szCs w:val="32"/>
          <w:shd w:val="clear" w:color="auto" w:fill="FFFFFF"/>
        </w:rPr>
      </w:pPr>
      <w:r>
        <w:rPr>
          <w:rFonts w:hint="eastAsia" w:ascii="方正仿宋_GBK" w:eastAsia="方正仿宋_GBK"/>
          <w:color w:val="333333"/>
          <w:sz w:val="32"/>
          <w:szCs w:val="32"/>
          <w:shd w:val="clear" w:color="auto" w:fill="FFFFFF"/>
        </w:rPr>
        <w:t>根据国家医疗保障局《关于开展口腔种植医疗服务收费和耗材价格专项治理的通知》（医保发〔</w:t>
      </w:r>
      <w:r>
        <w:rPr>
          <w:rFonts w:ascii="Times New Roman" w:hAnsi="Times New Roman" w:eastAsia="方正仿宋_GBK"/>
          <w:color w:val="333333"/>
          <w:sz w:val="32"/>
          <w:szCs w:val="32"/>
          <w:shd w:val="clear" w:color="auto" w:fill="FFFFFF"/>
        </w:rPr>
        <w:t>2022</w:t>
      </w:r>
      <w:r>
        <w:rPr>
          <w:rFonts w:hint="eastAsia" w:ascii="方正仿宋_GBK"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27</w:t>
      </w:r>
      <w:r>
        <w:rPr>
          <w:rFonts w:hint="eastAsia" w:ascii="方正仿宋_GBK" w:eastAsia="方正仿宋_GBK"/>
          <w:color w:val="333333"/>
          <w:sz w:val="32"/>
          <w:szCs w:val="32"/>
          <w:shd w:val="clear" w:color="auto" w:fill="FFFFFF"/>
        </w:rPr>
        <w:t>号）、江苏省医疗保障局 江苏省卫生健康委员会《关于规范整合口腔种植类医疗服务价格项目的通知》（苏医保发〔</w:t>
      </w:r>
      <w:r>
        <w:rPr>
          <w:rFonts w:ascii="Times New Roman" w:hAnsi="Times New Roman" w:eastAsia="方正仿宋_GBK"/>
          <w:color w:val="333333"/>
          <w:sz w:val="32"/>
          <w:szCs w:val="32"/>
          <w:shd w:val="clear" w:color="auto" w:fill="FFFFFF"/>
        </w:rPr>
        <w:t>2022</w:t>
      </w:r>
      <w:r>
        <w:rPr>
          <w:rFonts w:hint="eastAsia" w:ascii="方正仿宋_GBK"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73</w:t>
      </w:r>
      <w:r>
        <w:rPr>
          <w:rFonts w:hint="eastAsia" w:ascii="方正仿宋_GBK" w:eastAsia="方正仿宋_GBK"/>
          <w:color w:val="333333"/>
          <w:sz w:val="32"/>
          <w:szCs w:val="32"/>
          <w:shd w:val="clear" w:color="auto" w:fill="FFFFFF"/>
        </w:rPr>
        <w:t>号）要求，经成本测算、实证分析、专家论证、集体审议等程序，规范制定我市公立医疗机构口腔种植类医疗服务价格，并就有关事项通知如下：</w:t>
      </w:r>
    </w:p>
    <w:p w14:paraId="21C4E2F1">
      <w:pPr>
        <w:spacing w:line="560" w:lineRule="exact"/>
        <w:ind w:firstLine="636"/>
        <w:rPr>
          <w:rFonts w:ascii="Times New Roman" w:hAnsi="Times New Roman" w:eastAsia="仿宋"/>
          <w:sz w:val="32"/>
          <w:szCs w:val="32"/>
        </w:rPr>
      </w:pPr>
      <w:r>
        <w:rPr>
          <w:rFonts w:hint="eastAsia" w:ascii="黑体" w:hAnsi="黑体" w:eastAsia="黑体"/>
          <w:sz w:val="32"/>
          <w:szCs w:val="32"/>
        </w:rPr>
        <w:t>一、</w:t>
      </w:r>
      <w:r>
        <w:rPr>
          <w:rFonts w:hint="eastAsia" w:ascii="黑体" w:hAnsi="黑体" w:eastAsia="黑体"/>
          <w:color w:val="333333"/>
          <w:sz w:val="32"/>
          <w:szCs w:val="32"/>
          <w:shd w:val="clear" w:color="auto" w:fill="FFFFFF"/>
        </w:rPr>
        <w:t>整合口腔种植类价格项目。</w:t>
      </w:r>
      <w:r>
        <w:rPr>
          <w:rFonts w:hint="eastAsia" w:ascii="Times New Roman" w:hAnsi="Times New Roman" w:eastAsia="方正仿宋_GBK" w:cs="方正仿宋_GBK"/>
          <w:sz w:val="32"/>
          <w:szCs w:val="32"/>
        </w:rPr>
        <w:t>新设立“种植体植入费（单颗）”等15项口腔种植类医疗服务价格项目，停用现行16项口腔种植医疗服务价格项目（具体见</w:t>
      </w:r>
      <w:r>
        <w:rPr>
          <w:rFonts w:hint="eastAsia" w:ascii="方正仿宋_GBK" w:eastAsia="方正仿宋_GBK"/>
          <w:color w:val="333333"/>
          <w:sz w:val="32"/>
          <w:szCs w:val="32"/>
          <w:shd w:val="clear" w:color="auto" w:fill="FFFFFF"/>
        </w:rPr>
        <w:t>苏医保发〔</w:t>
      </w:r>
      <w:r>
        <w:rPr>
          <w:rFonts w:ascii="Times New Roman" w:hAnsi="Times New Roman" w:eastAsia="方正仿宋_GBK"/>
          <w:color w:val="333333"/>
          <w:sz w:val="32"/>
          <w:szCs w:val="32"/>
          <w:shd w:val="clear" w:color="auto" w:fill="FFFFFF"/>
        </w:rPr>
        <w:t>2022</w:t>
      </w:r>
      <w:r>
        <w:rPr>
          <w:rFonts w:hint="eastAsia" w:ascii="方正仿宋_GBK" w:eastAsia="方正仿宋_GBK"/>
          <w:color w:val="333333"/>
          <w:sz w:val="32"/>
          <w:szCs w:val="32"/>
          <w:shd w:val="clear" w:color="auto" w:fill="FFFFFF"/>
        </w:rPr>
        <w:t>〕</w:t>
      </w:r>
      <w:r>
        <w:rPr>
          <w:rFonts w:ascii="Times New Roman" w:hAnsi="Times New Roman" w:eastAsia="方正仿宋_GBK"/>
          <w:color w:val="333333"/>
          <w:sz w:val="32"/>
          <w:szCs w:val="32"/>
          <w:shd w:val="clear" w:color="auto" w:fill="FFFFFF"/>
        </w:rPr>
        <w:t>73</w:t>
      </w:r>
      <w:r>
        <w:rPr>
          <w:rFonts w:hint="eastAsia" w:ascii="方正仿宋_GBK" w:eastAsia="方正仿宋_GBK"/>
          <w:color w:val="333333"/>
          <w:sz w:val="32"/>
          <w:szCs w:val="32"/>
          <w:shd w:val="clear" w:color="auto" w:fill="FFFFFF"/>
        </w:rPr>
        <w:t>号文</w:t>
      </w:r>
      <w:r>
        <w:rPr>
          <w:rFonts w:hint="eastAsia" w:ascii="Times New Roman" w:hAnsi="Times New Roman" w:eastAsia="方正仿宋_GBK" w:cs="方正仿宋_GBK"/>
          <w:sz w:val="32"/>
          <w:szCs w:val="32"/>
        </w:rPr>
        <w:t>）。新项目价格执行后，旧项目同步停用。</w:t>
      </w:r>
    </w:p>
    <w:p w14:paraId="07CB663F">
      <w:pPr>
        <w:pStyle w:val="4"/>
        <w:shd w:val="clear" w:color="auto" w:fill="FFFFFF"/>
        <w:spacing w:before="182" w:beforeAutospacing="0" w:after="182" w:afterAutospacing="0" w:line="560" w:lineRule="exact"/>
        <w:ind w:left="-67" w:leftChars="-32" w:firstLine="707"/>
        <w:rPr>
          <w:rFonts w:ascii="方正仿宋_GBK" w:eastAsia="方正仿宋_GBK"/>
          <w:color w:val="333333"/>
          <w:sz w:val="32"/>
          <w:szCs w:val="32"/>
          <w:shd w:val="clear" w:color="auto" w:fill="FFFFFF"/>
        </w:rPr>
      </w:pPr>
      <w:r>
        <w:rPr>
          <w:rFonts w:hint="eastAsia" w:ascii="黑体" w:hAnsi="黑体" w:eastAsia="黑体"/>
          <w:sz w:val="32"/>
          <w:szCs w:val="32"/>
        </w:rPr>
        <w:t>二、</w:t>
      </w:r>
      <w:r>
        <w:rPr>
          <w:rFonts w:hint="eastAsia" w:ascii="黑体" w:hAnsi="黑体" w:eastAsia="黑体"/>
          <w:color w:val="333333"/>
          <w:sz w:val="32"/>
          <w:szCs w:val="32"/>
          <w:shd w:val="clear" w:color="auto" w:fill="FFFFFF"/>
        </w:rPr>
        <w:t>制定口腔种植类医疗服务价格。</w:t>
      </w:r>
      <w:r>
        <w:rPr>
          <w:rFonts w:hint="eastAsia" w:ascii="方正仿宋_GBK" w:eastAsia="方正仿宋_GBK"/>
          <w:color w:val="333333"/>
          <w:sz w:val="32"/>
          <w:szCs w:val="32"/>
          <w:shd w:val="clear" w:color="auto" w:fill="FFFFFF"/>
        </w:rPr>
        <w:t>公立医疗机构口腔种植采取“服务项目</w:t>
      </w:r>
      <w:r>
        <w:rPr>
          <w:rFonts w:ascii="Times New Roman" w:hAnsi="Times New Roman" w:cs="Times New Roman"/>
          <w:color w:val="333333"/>
          <w:sz w:val="32"/>
          <w:szCs w:val="32"/>
          <w:shd w:val="clear" w:color="auto" w:fill="FFFFFF"/>
        </w:rPr>
        <w:t>+</w:t>
      </w:r>
      <w:r>
        <w:rPr>
          <w:rFonts w:hint="eastAsia" w:ascii="方正仿宋_GBK" w:eastAsia="方正仿宋_GBK"/>
          <w:color w:val="333333"/>
          <w:sz w:val="32"/>
          <w:szCs w:val="32"/>
          <w:shd w:val="clear" w:color="auto" w:fill="FFFFFF"/>
        </w:rPr>
        <w:t>专用耗材”分开计价的收费方式，按照“以资源消耗为基础、技术劳务与物耗分开”的原则，制定我市整合后的</w:t>
      </w:r>
      <w:r>
        <w:rPr>
          <w:rFonts w:ascii="Times New Roman" w:hAnsi="Times New Roman" w:cs="Times New Roman"/>
          <w:color w:val="333333"/>
          <w:sz w:val="32"/>
          <w:szCs w:val="32"/>
          <w:shd w:val="clear" w:color="auto" w:fill="FFFFFF"/>
        </w:rPr>
        <w:t>15</w:t>
      </w:r>
      <w:r>
        <w:rPr>
          <w:rFonts w:hint="eastAsia" w:ascii="方正仿宋_GBK" w:eastAsia="方正仿宋_GBK"/>
          <w:color w:val="333333"/>
          <w:sz w:val="32"/>
          <w:szCs w:val="32"/>
          <w:shd w:val="clear" w:color="auto" w:fill="FFFFFF"/>
        </w:rPr>
        <w:t>个口腔种植类医疗服务项目公立医疗机构政府最高指导价格（详见附件）。</w:t>
      </w:r>
    </w:p>
    <w:p w14:paraId="145DA925">
      <w:pPr>
        <w:pStyle w:val="4"/>
        <w:shd w:val="clear" w:color="auto" w:fill="FFFFFF"/>
        <w:spacing w:before="182" w:beforeAutospacing="0" w:after="182" w:afterAutospacing="0" w:line="560" w:lineRule="exact"/>
        <w:ind w:left="-67" w:leftChars="-32" w:firstLine="707"/>
        <w:rPr>
          <w:rFonts w:ascii="方正仿宋_GBK" w:eastAsia="方正仿宋_GBK"/>
          <w:color w:val="333333"/>
          <w:sz w:val="32"/>
          <w:szCs w:val="32"/>
          <w:shd w:val="clear" w:color="auto" w:fill="FFFFFF"/>
        </w:rPr>
      </w:pPr>
      <w:r>
        <w:rPr>
          <w:rFonts w:hint="eastAsia" w:ascii="黑体" w:hAnsi="黑体" w:eastAsia="黑体"/>
          <w:sz w:val="32"/>
          <w:szCs w:val="32"/>
        </w:rPr>
        <w:t>三、规范非公立医疗机构口腔种植收费。</w:t>
      </w:r>
      <w:r>
        <w:rPr>
          <w:rFonts w:hint="eastAsia" w:ascii="方正仿宋_GBK" w:eastAsia="方正仿宋_GBK"/>
          <w:color w:val="333333"/>
          <w:sz w:val="32"/>
          <w:szCs w:val="32"/>
          <w:shd w:val="clear" w:color="auto" w:fill="FFFFFF"/>
        </w:rPr>
        <w:t>非公立医疗机构口腔种植医疗服务价格实行市场调节，遵循公平合法、诚实信用和质价相符的原则，对比本地区公立医疗机构，自主制定符合市场竞争规律和群众预期的合理价格。</w:t>
      </w:r>
    </w:p>
    <w:p w14:paraId="09D64F79">
      <w:pPr>
        <w:pStyle w:val="4"/>
        <w:shd w:val="clear" w:color="auto" w:fill="FFFFFF"/>
        <w:spacing w:before="182" w:beforeAutospacing="0" w:after="182" w:afterAutospacing="0" w:line="560" w:lineRule="exact"/>
        <w:ind w:left="-67" w:leftChars="-32" w:firstLine="707"/>
        <w:rPr>
          <w:color w:val="333333"/>
          <w:sz w:val="21"/>
          <w:szCs w:val="21"/>
        </w:rPr>
      </w:pPr>
      <w:r>
        <w:rPr>
          <w:rFonts w:hint="eastAsia" w:ascii="方正仿宋_GBK" w:eastAsia="方正仿宋_GBK"/>
          <w:color w:val="333333"/>
          <w:sz w:val="32"/>
          <w:szCs w:val="32"/>
          <w:shd w:val="clear" w:color="auto" w:fill="FFFFFF"/>
        </w:rPr>
        <w:t>各级医疗保障部门要督促医疗机构严格执行口腔种植医疗服务价格政策，各相</w:t>
      </w:r>
      <w:r>
        <w:rPr>
          <w:rFonts w:hint="eastAsia" w:ascii="方正仿宋_GBK" w:eastAsia="方正仿宋_GBK"/>
          <w:color w:val="333333"/>
          <w:sz w:val="32"/>
          <w:szCs w:val="32"/>
        </w:rPr>
        <w:t>关医疗机构要加强内部价格管理，严格规范医疗服务收费行为，防止另立名目收费。严格落实价格公示制度，</w:t>
      </w:r>
      <w:r>
        <w:rPr>
          <w:rFonts w:ascii="Times New Roman" w:hAnsi="仿宋" w:eastAsia="仿宋"/>
          <w:sz w:val="32"/>
          <w:szCs w:val="32"/>
        </w:rPr>
        <w:t>做好政策宣传解释，</w:t>
      </w:r>
      <w:r>
        <w:rPr>
          <w:rFonts w:hint="eastAsia" w:ascii="方正仿宋_GBK" w:eastAsia="方正仿宋_GBK"/>
          <w:color w:val="333333"/>
          <w:sz w:val="32"/>
          <w:szCs w:val="32"/>
        </w:rPr>
        <w:t>及时化解群众关切。</w:t>
      </w:r>
    </w:p>
    <w:p w14:paraId="365C0806">
      <w:pPr>
        <w:pStyle w:val="4"/>
        <w:shd w:val="clear" w:color="auto" w:fill="FFFFFF"/>
        <w:spacing w:before="182" w:beforeAutospacing="0" w:after="182" w:afterAutospacing="0" w:line="560" w:lineRule="exact"/>
        <w:ind w:firstLine="640"/>
        <w:rPr>
          <w:color w:val="333333"/>
          <w:sz w:val="21"/>
          <w:szCs w:val="21"/>
        </w:rPr>
      </w:pPr>
      <w:r>
        <w:rPr>
          <w:rFonts w:hint="eastAsia" w:ascii="方正仿宋_GBK" w:eastAsia="方正仿宋_GBK"/>
          <w:color w:val="333333"/>
          <w:sz w:val="32"/>
          <w:szCs w:val="32"/>
        </w:rPr>
        <w:t>本通知自</w:t>
      </w:r>
      <w:r>
        <w:rPr>
          <w:rFonts w:ascii="Times New Roman" w:hAnsi="Times New Roman" w:eastAsia="方正仿宋_GBK" w:cs="Times New Roman"/>
          <w:color w:val="333333"/>
          <w:sz w:val="32"/>
          <w:szCs w:val="32"/>
        </w:rPr>
        <w:t>2023</w:t>
      </w:r>
      <w:r>
        <w:rPr>
          <w:rFonts w:hint="eastAsia" w:ascii="方正仿宋_GBK" w:eastAsia="方正仿宋_GBK"/>
          <w:color w:val="333333"/>
          <w:sz w:val="32"/>
          <w:szCs w:val="32"/>
        </w:rPr>
        <w:t>年</w:t>
      </w:r>
      <w:r>
        <w:rPr>
          <w:rFonts w:ascii="Times New Roman" w:hAnsi="Times New Roman" w:eastAsia="方正仿宋_GBK" w:cs="Times New Roman"/>
          <w:color w:val="333333"/>
          <w:sz w:val="32"/>
          <w:szCs w:val="32"/>
        </w:rPr>
        <w:t>4</w:t>
      </w:r>
      <w:r>
        <w:rPr>
          <w:rFonts w:hint="eastAsia" w:ascii="方正仿宋_GBK" w:eastAsia="方正仿宋_GBK"/>
          <w:color w:val="333333"/>
          <w:sz w:val="32"/>
          <w:szCs w:val="32"/>
        </w:rPr>
        <w:t>月</w:t>
      </w:r>
      <w:r>
        <w:rPr>
          <w:rFonts w:ascii="Times New Roman" w:hAnsi="Times New Roman" w:eastAsia="方正仿宋_GBK" w:cs="Times New Roman"/>
          <w:color w:val="333333"/>
          <w:sz w:val="32"/>
          <w:szCs w:val="32"/>
        </w:rPr>
        <w:t>1</w:t>
      </w:r>
      <w:r>
        <w:rPr>
          <w:rFonts w:hint="eastAsia" w:ascii="方正仿宋_GBK" w:eastAsia="方正仿宋_GBK"/>
          <w:color w:val="333333"/>
          <w:sz w:val="32"/>
          <w:szCs w:val="32"/>
        </w:rPr>
        <w:t>日起执行。如遇国家、省有新规定的，按新规定执行。</w:t>
      </w:r>
    </w:p>
    <w:p w14:paraId="186577BB">
      <w:pPr>
        <w:spacing w:line="560" w:lineRule="exact"/>
        <w:ind w:firstLine="636"/>
        <w:rPr>
          <w:rFonts w:ascii="Times New Roman" w:hAnsi="Times New Roman" w:eastAsia="仿宋"/>
          <w:sz w:val="32"/>
          <w:szCs w:val="32"/>
        </w:rPr>
      </w:pPr>
      <w:r>
        <w:rPr>
          <w:rFonts w:ascii="Times New Roman" w:hAnsi="仿宋" w:eastAsia="仿宋"/>
          <w:sz w:val="32"/>
          <w:szCs w:val="32"/>
        </w:rPr>
        <w:t>附件：</w:t>
      </w:r>
      <w:r>
        <w:rPr>
          <w:rFonts w:hint="eastAsia" w:ascii="Times New Roman" w:hAnsi="仿宋" w:eastAsia="仿宋"/>
          <w:sz w:val="32"/>
          <w:szCs w:val="32"/>
        </w:rPr>
        <w:t>淮安市公立医疗机构口腔种植类医疗服务项目价格表</w:t>
      </w:r>
    </w:p>
    <w:p w14:paraId="71766905">
      <w:pPr>
        <w:spacing w:line="560" w:lineRule="exact"/>
        <w:ind w:firstLine="636"/>
        <w:rPr>
          <w:rFonts w:ascii="Times New Roman" w:hAnsi="Times New Roman" w:eastAsia="仿宋"/>
          <w:sz w:val="32"/>
          <w:szCs w:val="32"/>
        </w:rPr>
      </w:pPr>
    </w:p>
    <w:p w14:paraId="25F6A4A1">
      <w:pPr>
        <w:spacing w:line="560" w:lineRule="exact"/>
        <w:ind w:firstLine="636"/>
        <w:rPr>
          <w:rFonts w:ascii="Times New Roman" w:hAnsi="Times New Roman" w:eastAsia="仿宋"/>
          <w:sz w:val="32"/>
          <w:szCs w:val="32"/>
        </w:rPr>
      </w:pPr>
    </w:p>
    <w:p w14:paraId="6FDBD8F0">
      <w:pPr>
        <w:spacing w:line="560" w:lineRule="exact"/>
        <w:ind w:firstLine="636"/>
        <w:rPr>
          <w:rFonts w:ascii="Times New Roman" w:hAnsi="Times New Roman" w:eastAsia="仿宋"/>
          <w:sz w:val="32"/>
          <w:szCs w:val="32"/>
        </w:rPr>
      </w:pPr>
    </w:p>
    <w:p w14:paraId="513EAB55">
      <w:pPr>
        <w:spacing w:line="560" w:lineRule="exact"/>
        <w:rPr>
          <w:rFonts w:ascii="Times New Roman" w:hAnsi="Times New Roman" w:eastAsia="仿宋"/>
          <w:sz w:val="32"/>
          <w:szCs w:val="32"/>
        </w:rPr>
      </w:pPr>
      <w:r>
        <w:rPr>
          <w:rFonts w:ascii="Times New Roman" w:hAnsi="仿宋" w:eastAsia="仿宋"/>
          <w:sz w:val="32"/>
          <w:szCs w:val="32"/>
        </w:rPr>
        <w:t>淮安市医疗保障局</w:t>
      </w:r>
      <w:r>
        <w:rPr>
          <w:rFonts w:ascii="Times New Roman" w:hAnsi="Times New Roman" w:eastAsia="仿宋"/>
          <w:sz w:val="32"/>
          <w:szCs w:val="32"/>
        </w:rPr>
        <w:t xml:space="preserve">          </w:t>
      </w:r>
      <w:r>
        <w:rPr>
          <w:rFonts w:ascii="Times New Roman" w:hAnsi="仿宋" w:eastAsia="仿宋"/>
          <w:sz w:val="32"/>
          <w:szCs w:val="32"/>
        </w:rPr>
        <w:t>淮安市卫生健康委员会</w:t>
      </w:r>
    </w:p>
    <w:p w14:paraId="60CDDE60">
      <w:pPr>
        <w:spacing w:line="560" w:lineRule="exact"/>
        <w:ind w:firstLine="636"/>
        <w:rPr>
          <w:rFonts w:ascii="Times New Roman" w:hAnsi="Times New Roman" w:eastAsia="仿宋"/>
          <w:sz w:val="32"/>
          <w:szCs w:val="32"/>
        </w:rPr>
      </w:pPr>
      <w:r>
        <w:rPr>
          <w:rFonts w:ascii="Times New Roman" w:hAnsi="Times New Roman" w:eastAsia="仿宋"/>
          <w:sz w:val="32"/>
          <w:szCs w:val="32"/>
        </w:rPr>
        <w:t xml:space="preserve">                            202</w:t>
      </w:r>
      <w:r>
        <w:rPr>
          <w:rFonts w:hint="eastAsia" w:ascii="Times New Roman" w:hAnsi="Times New Roman" w:eastAsia="仿宋"/>
          <w:sz w:val="32"/>
          <w:szCs w:val="32"/>
        </w:rPr>
        <w:t>3</w:t>
      </w:r>
      <w:r>
        <w:rPr>
          <w:rFonts w:ascii="Times New Roman" w:hAnsi="仿宋" w:eastAsia="仿宋"/>
          <w:sz w:val="32"/>
          <w:szCs w:val="32"/>
        </w:rPr>
        <w:t>年</w:t>
      </w:r>
      <w:r>
        <w:rPr>
          <w:rFonts w:hint="eastAsia" w:ascii="Times New Roman" w:hAnsi="Times New Roman" w:eastAsia="仿宋"/>
          <w:sz w:val="32"/>
          <w:szCs w:val="32"/>
        </w:rPr>
        <w:t>3</w:t>
      </w:r>
      <w:r>
        <w:rPr>
          <w:rFonts w:ascii="Times New Roman" w:hAnsi="仿宋" w:eastAsia="仿宋"/>
          <w:sz w:val="32"/>
          <w:szCs w:val="32"/>
        </w:rPr>
        <w:t>月</w:t>
      </w:r>
      <w:r>
        <w:rPr>
          <w:rFonts w:ascii="Times New Roman" w:hAnsi="Times New Roman" w:eastAsia="仿宋"/>
          <w:sz w:val="32"/>
          <w:szCs w:val="32"/>
        </w:rPr>
        <w:t xml:space="preserve"> </w:t>
      </w:r>
      <w:r>
        <w:rPr>
          <w:rFonts w:hint="eastAsia" w:ascii="Times New Roman" w:hAnsi="Times New Roman" w:eastAsia="仿宋"/>
          <w:sz w:val="32"/>
          <w:szCs w:val="32"/>
        </w:rPr>
        <w:t>3</w:t>
      </w:r>
      <w:r>
        <w:rPr>
          <w:rFonts w:ascii="Times New Roman" w:hAnsi="Times New Roman" w:eastAsia="仿宋"/>
          <w:sz w:val="32"/>
          <w:szCs w:val="32"/>
        </w:rPr>
        <w:t>0</w:t>
      </w:r>
      <w:r>
        <w:rPr>
          <w:rFonts w:ascii="Times New Roman" w:hAnsi="仿宋" w:eastAsia="仿宋"/>
          <w:sz w:val="32"/>
          <w:szCs w:val="32"/>
        </w:rPr>
        <w:t>日</w:t>
      </w:r>
    </w:p>
    <w:p w14:paraId="378D929F">
      <w:pPr>
        <w:spacing w:line="560" w:lineRule="exact"/>
        <w:ind w:firstLine="636"/>
        <w:rPr>
          <w:rFonts w:ascii="Times New Roman" w:hAnsi="Times New Roman" w:eastAsia="仿宋"/>
          <w:sz w:val="32"/>
          <w:szCs w:val="32"/>
        </w:rPr>
      </w:pPr>
    </w:p>
    <w:p w14:paraId="3E6BB78A">
      <w:pPr>
        <w:spacing w:line="560" w:lineRule="exact"/>
        <w:ind w:firstLine="636"/>
        <w:rPr>
          <w:rFonts w:ascii="Times New Roman" w:hAnsi="Times New Roman" w:eastAsia="仿宋"/>
          <w:sz w:val="32"/>
          <w:szCs w:val="32"/>
        </w:rPr>
      </w:pPr>
    </w:p>
    <w:p w14:paraId="6FCDC755">
      <w:pPr>
        <w:spacing w:line="560" w:lineRule="exact"/>
        <w:ind w:firstLine="636"/>
        <w:rPr>
          <w:rFonts w:ascii="Times New Roman" w:hAnsi="Times New Roman" w:eastAsia="仿宋"/>
          <w:sz w:val="32"/>
          <w:szCs w:val="32"/>
        </w:rPr>
      </w:pPr>
    </w:p>
    <w:p w14:paraId="76459B84">
      <w:pPr>
        <w:spacing w:line="560" w:lineRule="exact"/>
        <w:ind w:firstLine="636"/>
        <w:rPr>
          <w:rFonts w:ascii="Times New Roman" w:hAnsi="Times New Roman" w:eastAsia="仿宋"/>
          <w:sz w:val="32"/>
          <w:szCs w:val="32"/>
        </w:rPr>
      </w:pPr>
      <w:r>
        <w:rPr>
          <w:rFonts w:ascii="Times New Roman" w:hAnsi="Times New Roman" w:eastAsia="仿宋"/>
          <w:sz w:val="32"/>
          <w:szCs w:val="32"/>
        </w:rPr>
        <w:t>(</w:t>
      </w:r>
      <w:r>
        <w:rPr>
          <w:rFonts w:ascii="Times New Roman" w:hAnsi="仿宋" w:eastAsia="仿宋"/>
          <w:sz w:val="32"/>
          <w:szCs w:val="32"/>
        </w:rPr>
        <w:t>此件公开发布</w:t>
      </w:r>
      <w:r>
        <w:rPr>
          <w:rFonts w:ascii="Times New Roman" w:hAnsi="Times New Roman" w:eastAsia="仿宋"/>
          <w:sz w:val="32"/>
          <w:szCs w:val="32"/>
        </w:rPr>
        <w:t>)</w:t>
      </w:r>
    </w:p>
    <w:p w14:paraId="234775F3">
      <w:pPr>
        <w:spacing w:line="560" w:lineRule="exact"/>
        <w:ind w:firstLine="636"/>
        <w:rPr>
          <w:rFonts w:ascii="Times New Roman" w:hAnsi="Times New Roman" w:eastAsia="仿宋"/>
          <w:sz w:val="32"/>
          <w:szCs w:val="32"/>
        </w:rPr>
      </w:pPr>
    </w:p>
    <w:p w14:paraId="5D4779FF">
      <w:pPr>
        <w:spacing w:line="560" w:lineRule="exact"/>
        <w:ind w:firstLine="636"/>
        <w:rPr>
          <w:rFonts w:ascii="Times New Roman" w:hAnsi="Times New Roman" w:eastAsia="仿宋"/>
          <w:sz w:val="32"/>
          <w:szCs w:val="32"/>
        </w:rPr>
      </w:pPr>
    </w:p>
    <w:p w14:paraId="436ADCED">
      <w:pPr>
        <w:spacing w:line="560" w:lineRule="exact"/>
        <w:ind w:firstLine="636"/>
        <w:rPr>
          <w:rFonts w:ascii="Times New Roman" w:hAnsi="Times New Roman" w:eastAsia="仿宋"/>
          <w:sz w:val="32"/>
          <w:szCs w:val="32"/>
        </w:rPr>
      </w:pPr>
    </w:p>
    <w:p w14:paraId="208A2986">
      <w:pPr>
        <w:spacing w:line="560" w:lineRule="exact"/>
        <w:rPr>
          <w:rFonts w:ascii="Times New Roman" w:hAnsi="Times New Roman"/>
          <w:color w:val="C00000"/>
          <w:sz w:val="32"/>
          <w:szCs w:val="32"/>
        </w:rPr>
      </w:pPr>
    </w:p>
    <w:p w14:paraId="20A82185">
      <w:pPr>
        <w:spacing w:line="560" w:lineRule="exact"/>
        <w:rPr>
          <w:rFonts w:ascii="Times New Roman" w:hAnsi="Times New Roman"/>
          <w:color w:val="C00000"/>
          <w:sz w:val="32"/>
          <w:szCs w:val="32"/>
        </w:rPr>
      </w:pPr>
    </w:p>
    <w:p w14:paraId="7A511E20">
      <w:pPr>
        <w:spacing w:line="560" w:lineRule="exact"/>
      </w:pPr>
    </w:p>
    <w:p w14:paraId="46BD2503">
      <w:pPr>
        <w:spacing w:line="560" w:lineRule="exact"/>
      </w:pPr>
    </w:p>
    <w:p w14:paraId="1F732E02">
      <w:pPr>
        <w:spacing w:line="560" w:lineRule="exact"/>
      </w:pPr>
    </w:p>
    <w:p w14:paraId="1AF64D47">
      <w:pPr>
        <w:spacing w:line="560" w:lineRule="exact"/>
      </w:pPr>
    </w:p>
    <w:p w14:paraId="09C5DD75">
      <w:pPr>
        <w:spacing w:line="560" w:lineRule="exact"/>
      </w:pPr>
    </w:p>
    <w:p w14:paraId="3E707113">
      <w:pPr>
        <w:spacing w:line="560" w:lineRule="exact"/>
      </w:pPr>
    </w:p>
    <w:p w14:paraId="5FD9FD53">
      <w:pPr>
        <w:spacing w:line="560" w:lineRule="exact"/>
      </w:pPr>
    </w:p>
    <w:p w14:paraId="31BCDE17">
      <w:pPr>
        <w:spacing w:line="560" w:lineRule="exact"/>
      </w:pPr>
    </w:p>
    <w:p w14:paraId="78B67CE9">
      <w:pPr>
        <w:spacing w:line="560" w:lineRule="exact"/>
      </w:pPr>
    </w:p>
    <w:p w14:paraId="40518FBF">
      <w:pPr>
        <w:spacing w:line="560" w:lineRule="exact"/>
      </w:pPr>
    </w:p>
    <w:p w14:paraId="2B334D7A">
      <w:pPr>
        <w:spacing w:line="560" w:lineRule="exact"/>
      </w:pPr>
    </w:p>
    <w:p w14:paraId="340D7FB8">
      <w:pPr>
        <w:spacing w:line="560" w:lineRule="exact"/>
      </w:pPr>
    </w:p>
    <w:p w14:paraId="595D133E">
      <w:pPr>
        <w:spacing w:line="560" w:lineRule="exact"/>
      </w:pPr>
      <w:bookmarkStart w:id="0" w:name="_GoBack"/>
      <w:bookmarkEnd w:id="0"/>
    </w:p>
    <w:p w14:paraId="227D376C">
      <w:pPr>
        <w:rPr>
          <w:rFonts w:asciiTheme="minorEastAsia" w:hAnsiTheme="minorEastAsia"/>
          <w:color w:val="C00000"/>
          <w:sz w:val="32"/>
          <w:szCs w:val="32"/>
        </w:rPr>
      </w:pPr>
    </w:p>
    <w:p w14:paraId="19ED765C">
      <w:pPr>
        <w:rPr>
          <w:rFonts w:asciiTheme="minorEastAsia" w:hAnsiTheme="minorEastAsia"/>
          <w:color w:val="C00000"/>
          <w:sz w:val="32"/>
          <w:szCs w:val="32"/>
        </w:rPr>
      </w:pPr>
      <w:r>
        <w:rPr>
          <w:rFonts w:asciiTheme="minorEastAsia" w:hAnsiTheme="minorEastAsia"/>
          <w:color w:val="C00000"/>
          <w:sz w:val="32"/>
          <w:szCs w:val="32"/>
        </w:rPr>
        <w:pict>
          <v:rect id="_x0000_i1025" o:spt="1" style="height:2pt;width:415.3pt;" fillcolor="#000000" filled="t" stroked="f" coordsize="21600,21600" o:hr="t" o:hrstd="t" o:hrnoshade="t" o:hralign="center">
            <v:path/>
            <v:fill on="t" focussize="0,0"/>
            <v:stroke on="f"/>
            <v:imagedata o:title=""/>
            <o:lock v:ext="edit"/>
            <w10:wrap type="none"/>
            <w10:anchorlock/>
          </v:rect>
        </w:pict>
      </w:r>
    </w:p>
    <w:p w14:paraId="24B458AA">
      <w:pPr>
        <w:ind w:firstLine="160" w:firstLineChars="50"/>
        <w:rPr>
          <w:rFonts w:asciiTheme="minorEastAsia" w:hAnsiTheme="minorEastAsia"/>
          <w:sz w:val="32"/>
          <w:szCs w:val="32"/>
        </w:rPr>
      </w:pPr>
      <w:r>
        <w:rPr>
          <w:rFonts w:hint="eastAsia" w:asciiTheme="minorEastAsia" w:hAnsiTheme="minorEastAsia"/>
          <w:sz w:val="32"/>
          <w:szCs w:val="32"/>
        </w:rPr>
        <w:t>抄送：省医疗保障局  市市场监管局</w:t>
      </w:r>
      <w:r>
        <w:rPr>
          <w:rFonts w:hint="eastAsia" w:asciiTheme="minorEastAsia" w:hAnsiTheme="minorEastAsia"/>
          <w:color w:val="C00000"/>
          <w:sz w:val="32"/>
          <w:szCs w:val="32"/>
        </w:rPr>
        <w:t xml:space="preserve"> </w:t>
      </w:r>
      <w:r>
        <w:rPr>
          <w:rFonts w:hint="eastAsia" w:asciiTheme="minorEastAsia" w:hAnsiTheme="minorEastAsia"/>
          <w:i/>
          <w:sz w:val="32"/>
          <w:szCs w:val="32"/>
        </w:rPr>
        <w:t xml:space="preserve"> </w:t>
      </w:r>
      <w:r>
        <w:rPr>
          <w:rFonts w:hint="eastAsia" w:asciiTheme="minorEastAsia" w:hAnsiTheme="minorEastAsia"/>
          <w:color w:val="C00000"/>
          <w:sz w:val="32"/>
          <w:szCs w:val="32"/>
        </w:rPr>
        <w:t xml:space="preserve">                                                                                                                                                                                                                                                                                                                                                                                                                                                                                                                                                                                                                                                                                                                                                                                                                                                                                                                                                                                                                                                                                                                                                                                                                                                                                                                                                                                                                                                                                                                                                                                                                                                                                                                                                                                                                                                                                                                                                                                                                                                                                                                                                                                                                                                                                                                                                                                                                                                                                                                                                                                                                                                                                                                                                                                                                                                                                                                                                                                                                                                                                                                                                                                                                                                                                                                                                                                                                                                                                                                                                                                                                                                                                                                                                                                                                                                                                                                                                                                                                                                                                                                                                                                                                </w:t>
      </w:r>
      <w:r>
        <w:rPr>
          <w:rFonts w:hint="eastAsia" w:asciiTheme="minorEastAsia" w:hAnsiTheme="minorEastAsia"/>
          <w:color w:val="C00000"/>
          <w:sz w:val="32"/>
          <w:szCs w:val="32"/>
        </w:rPr>
        <w:t xml:space="preserve">                                                                                                                                                                                                                                                                                                                                                                                                                                                                                                                                                                                                                                                                                                                                                        </w:t>
      </w:r>
    </w:p>
    <w:p w14:paraId="58DB42C5">
      <w:pPr>
        <w:rPr>
          <w:rFonts w:asciiTheme="minorEastAsia" w:hAnsiTheme="minorEastAsia"/>
          <w:color w:val="C00000"/>
          <w:sz w:val="32"/>
          <w:szCs w:val="32"/>
        </w:rPr>
      </w:pPr>
      <w:r>
        <w:rPr>
          <w:rFonts w:asciiTheme="minorEastAsia" w:hAnsiTheme="minorEastAsia"/>
          <w:color w:val="C00000"/>
          <w:sz w:val="32"/>
          <w:szCs w:val="32"/>
        </w:rPr>
        <w:pict>
          <v:rect id="_x0000_i1026" o:spt="1" style="height:2pt;width:415.3pt;" fillcolor="#000000" filled="t" stroked="f" coordsize="21600,21600" o:hr="t" o:hrstd="t" o:hrnoshade="t" o:hralign="center">
            <v:path/>
            <v:fill on="t" focussize="0,0"/>
            <v:stroke on="f"/>
            <v:imagedata o:title=""/>
            <o:lock v:ext="edit"/>
            <w10:wrap type="none"/>
            <w10:anchorlock/>
          </v:rect>
        </w:pict>
      </w:r>
    </w:p>
    <w:p w14:paraId="5C62F071">
      <w:pPr>
        <w:rPr>
          <w:rFonts w:asciiTheme="minorEastAsia" w:hAnsiTheme="minorEastAsia"/>
          <w:sz w:val="32"/>
          <w:szCs w:val="32"/>
        </w:rPr>
      </w:pPr>
      <w:r>
        <w:rPr>
          <w:rFonts w:hint="eastAsia" w:asciiTheme="minorEastAsia" w:hAnsiTheme="minorEastAsia"/>
          <w:color w:val="C00000"/>
          <w:sz w:val="32"/>
          <w:szCs w:val="32"/>
        </w:rPr>
        <w:t xml:space="preserve"> </w:t>
      </w:r>
      <w:r>
        <w:rPr>
          <w:rFonts w:hint="eastAsia" w:asciiTheme="minorEastAsia" w:hAnsiTheme="minorEastAsia"/>
          <w:sz w:val="32"/>
          <w:szCs w:val="32"/>
        </w:rPr>
        <w:t xml:space="preserve">淮安市医疗保障局办公室        </w:t>
      </w:r>
      <w:r>
        <w:rPr>
          <w:rFonts w:asciiTheme="minorEastAsia" w:hAnsiTheme="minorEastAsia"/>
          <w:sz w:val="32"/>
          <w:szCs w:val="32"/>
        </w:rPr>
        <w:t>20</w:t>
      </w:r>
      <w:r>
        <w:rPr>
          <w:rFonts w:hint="eastAsia" w:asciiTheme="minorEastAsia" w:hAnsiTheme="minorEastAsia"/>
          <w:sz w:val="32"/>
          <w:szCs w:val="32"/>
        </w:rPr>
        <w:t>23</w:t>
      </w:r>
      <w:r>
        <w:rPr>
          <w:rFonts w:asciiTheme="minorEastAsia" w:hAnsiTheme="minorEastAsia"/>
          <w:sz w:val="32"/>
          <w:szCs w:val="32"/>
        </w:rPr>
        <w:t>年</w:t>
      </w:r>
      <w:r>
        <w:rPr>
          <w:rFonts w:hint="eastAsia" w:asciiTheme="minorEastAsia" w:hAnsiTheme="minorEastAsia"/>
          <w:sz w:val="32"/>
          <w:szCs w:val="32"/>
        </w:rPr>
        <w:t>3</w:t>
      </w:r>
      <w:r>
        <w:rPr>
          <w:rFonts w:asciiTheme="minorEastAsia" w:hAnsiTheme="minorEastAsia"/>
          <w:sz w:val="32"/>
          <w:szCs w:val="32"/>
        </w:rPr>
        <w:t>月</w:t>
      </w:r>
      <w:r>
        <w:rPr>
          <w:rFonts w:hint="eastAsia" w:asciiTheme="minorEastAsia" w:hAnsiTheme="minorEastAsia"/>
          <w:sz w:val="32"/>
          <w:szCs w:val="32"/>
        </w:rPr>
        <w:t>30</w:t>
      </w:r>
      <w:r>
        <w:rPr>
          <w:rFonts w:asciiTheme="minorEastAsia" w:hAnsiTheme="minorEastAsia"/>
          <w:sz w:val="32"/>
          <w:szCs w:val="32"/>
        </w:rPr>
        <w:t>日</w:t>
      </w:r>
      <w:r>
        <w:rPr>
          <w:rFonts w:hint="eastAsia" w:asciiTheme="minorEastAsia" w:hAnsiTheme="minorEastAsia"/>
          <w:sz w:val="32"/>
          <w:szCs w:val="32"/>
        </w:rPr>
        <w:t>印发</w:t>
      </w:r>
    </w:p>
    <w:p w14:paraId="4DA0E5A6">
      <w:r>
        <w:rPr>
          <w:rFonts w:asciiTheme="minorEastAsia" w:hAnsiTheme="minorEastAsia"/>
          <w:color w:val="C00000"/>
          <w:sz w:val="32"/>
          <w:szCs w:val="32"/>
        </w:rPr>
        <w:pict>
          <v:rect id="_x0000_i1027" o:spt="1" style="height:2pt;width:415.3pt;" fillcolor="#000000" filled="t" stroked="f" coordsize="21600,21600" o:hr="t" o:hrstd="t" o:hrnoshade="t" o:hralign="center">
            <v:path/>
            <v:fill on="t" focussize="0,0"/>
            <v:stroke on="f"/>
            <v:imagedata o:title=""/>
            <o:lock v:ext="edit"/>
            <w10:wrap type="none"/>
            <w10:anchorlock/>
          </v:rect>
        </w:pict>
      </w:r>
    </w:p>
    <w:p w14:paraId="39C148AF">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1431"/>
    <w:rsid w:val="0000539A"/>
    <w:rsid w:val="00076A70"/>
    <w:rsid w:val="000C431F"/>
    <w:rsid w:val="00217F39"/>
    <w:rsid w:val="00244D06"/>
    <w:rsid w:val="00276E4D"/>
    <w:rsid w:val="002D12F1"/>
    <w:rsid w:val="002F4CD8"/>
    <w:rsid w:val="006002FB"/>
    <w:rsid w:val="007A1431"/>
    <w:rsid w:val="007D3B92"/>
    <w:rsid w:val="008954DB"/>
    <w:rsid w:val="008B084A"/>
    <w:rsid w:val="009F0144"/>
    <w:rsid w:val="009F27FB"/>
    <w:rsid w:val="00A27092"/>
    <w:rsid w:val="00B90122"/>
    <w:rsid w:val="00C820D2"/>
    <w:rsid w:val="00CE377B"/>
    <w:rsid w:val="00E92873"/>
    <w:rsid w:val="00ED2DAF"/>
    <w:rsid w:val="00F80828"/>
    <w:rsid w:val="00FD27CE"/>
    <w:rsid w:val="4024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rFonts w:ascii="Calibri" w:hAnsi="Calibri" w:eastAsia="宋体" w:cs="Times New Roman"/>
      <w:sz w:val="18"/>
      <w:szCs w:val="18"/>
    </w:rPr>
  </w:style>
  <w:style w:type="character" w:customStyle="1" w:styleId="8">
    <w:name w:val="页脚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840</Words>
  <Characters>870</Characters>
  <Lines>40</Lines>
  <Paragraphs>11</Paragraphs>
  <TotalTime>84</TotalTime>
  <ScaleCrop>false</ScaleCrop>
  <LinksUpToDate>false</LinksUpToDate>
  <CharactersWithSpaces>5700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2023-03-29T09:18:00Z</dcterms:created>
  <dc:creator>Administrator</dc:creator>
  <cp:lastModifiedBy>yyyy</cp:lastModifiedBy>
  <cp:lastPrinted>2023-03-31T05:44:00Z</cp:lastPrinted>
  <dcterms:modified xsi:type="dcterms:W3CDTF">2025-04-18T02:47:23Z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eyJoZGlkIjoiNTc3NzFmYWZiOWFkYzZiNjU0ZjE2YzJhMjI1ODNmMTYiLCJ1c2VySWQiOiI3NzExMDQwMzAifQ==</vt:lpwstr>
  </property>
  <property fmtid="{D5CDD505-2E9C-101B-9397-08002B2CF9AE}" pid="3" name="KSOProductBuildVer">
    <vt:lpwstr>2052-12.1.0.20784</vt:lpwstr>
  </property>
  <property fmtid="{D5CDD505-2E9C-101B-9397-08002B2CF9AE}" pid="4" name="ICV">
    <vt:lpwstr>8E3756724AEE4FC2BF22F31EC9FDAFFA_12</vt:lpwstr>
  </property>
</Properties>
</file>